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36" w:rsidRPr="00D31336" w:rsidRDefault="00D31336" w:rsidP="00D31336">
      <w:pPr>
        <w:pStyle w:val="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31336">
        <w:rPr>
          <w:rFonts w:ascii="Times New Roman" w:hAnsi="Times New Roman" w:cs="Times New Roman"/>
          <w:color w:val="auto"/>
          <w:u w:val="single"/>
        </w:rPr>
        <w:t>ЗА ЗДОРОВЬЕМ   ДЕТЕЙ    БУДЕТ    СЛЕДИТЬ     «АРМИС»</w:t>
      </w:r>
    </w:p>
    <w:p w:rsidR="00D31336" w:rsidRPr="00B415BA" w:rsidRDefault="00D31336" w:rsidP="00D31336">
      <w:pPr>
        <w:pStyle w:val="a3"/>
        <w:rPr>
          <w:sz w:val="28"/>
          <w:szCs w:val="28"/>
        </w:rPr>
      </w:pPr>
      <w:r w:rsidRPr="00B415BA">
        <w:rPr>
          <w:sz w:val="28"/>
          <w:szCs w:val="28"/>
        </w:rPr>
        <w:t>Нынешней осенью в Ростовской области стартовал уникальный пилотный проект по здоровьесбережению школьников. Его участниками стали 100 образовательных учреждений из 55 донских муниципалитетов, в том числе</w:t>
      </w:r>
      <w:r>
        <w:rPr>
          <w:sz w:val="28"/>
          <w:szCs w:val="28"/>
        </w:rPr>
        <w:t xml:space="preserve">  и наша школа</w:t>
      </w:r>
      <w:r w:rsidRPr="00B415BA">
        <w:rPr>
          <w:sz w:val="28"/>
          <w:szCs w:val="28"/>
        </w:rPr>
        <w:t>.</w:t>
      </w:r>
    </w:p>
    <w:p w:rsidR="00D31336" w:rsidRPr="00B415BA" w:rsidRDefault="00D31336" w:rsidP="00D31336">
      <w:pPr>
        <w:pStyle w:val="a3"/>
        <w:rPr>
          <w:sz w:val="28"/>
          <w:szCs w:val="28"/>
        </w:rPr>
      </w:pPr>
      <w:r w:rsidRPr="00B415BA">
        <w:rPr>
          <w:sz w:val="28"/>
          <w:szCs w:val="28"/>
        </w:rPr>
        <w:t>Новый проект направлен на решение проблемы сохранения и укрепления здоровья учащихся. Все школы, участвующие в нем, уже получили инновационные аппаратно-программные комплексы «АРМИС», которые предназначены для проведения профилактических осмотров и мониторинга здоровья детей, а школьные медики, которым предстоит работать с новым обору</w:t>
      </w:r>
      <w:r>
        <w:rPr>
          <w:sz w:val="28"/>
          <w:szCs w:val="28"/>
        </w:rPr>
        <w:t>дованием, прошли обучение</w:t>
      </w:r>
      <w:r w:rsidRPr="00B415BA">
        <w:rPr>
          <w:sz w:val="28"/>
          <w:szCs w:val="28"/>
        </w:rPr>
        <w:t>.</w:t>
      </w:r>
    </w:p>
    <w:p w:rsidR="00D31336" w:rsidRPr="00B415BA" w:rsidRDefault="00D31336" w:rsidP="00D31336">
      <w:pPr>
        <w:pStyle w:val="a3"/>
        <w:rPr>
          <w:sz w:val="28"/>
          <w:szCs w:val="28"/>
        </w:rPr>
      </w:pPr>
      <w:r w:rsidRPr="00B415BA">
        <w:rPr>
          <w:sz w:val="28"/>
          <w:szCs w:val="28"/>
        </w:rPr>
        <w:t>«АРМИС» позволяет в течение 30-40 минут проверить у ребенка слух, зрение, состояние сердечно-сосудистой, центральной нервной и дыхательной систем, оценить физическое развитие школьника. Результаты обследования (без у</w:t>
      </w:r>
      <w:r>
        <w:rPr>
          <w:sz w:val="28"/>
          <w:szCs w:val="28"/>
        </w:rPr>
        <w:t xml:space="preserve">казания имен и фамилий детей)  будут </w:t>
      </w:r>
      <w:r w:rsidRPr="00B415BA">
        <w:rPr>
          <w:sz w:val="28"/>
          <w:szCs w:val="28"/>
        </w:rPr>
        <w:t xml:space="preserve"> по интернету передавать</w:t>
      </w:r>
      <w:r>
        <w:rPr>
          <w:sz w:val="28"/>
          <w:szCs w:val="28"/>
        </w:rPr>
        <w:t xml:space="preserve">ся </w:t>
      </w:r>
      <w:r w:rsidRPr="00B415BA">
        <w:rPr>
          <w:sz w:val="28"/>
          <w:szCs w:val="28"/>
        </w:rPr>
        <w:t xml:space="preserve"> в региональный центр здоровьесбережения.</w:t>
      </w:r>
    </w:p>
    <w:p w:rsidR="00D31336" w:rsidRPr="00B415BA" w:rsidRDefault="00D31336" w:rsidP="00D31336">
      <w:pPr>
        <w:pStyle w:val="a3"/>
        <w:rPr>
          <w:sz w:val="28"/>
          <w:szCs w:val="28"/>
        </w:rPr>
      </w:pPr>
      <w:r w:rsidRPr="00B415BA">
        <w:rPr>
          <w:sz w:val="28"/>
          <w:szCs w:val="28"/>
        </w:rPr>
        <w:t>По слова</w:t>
      </w:r>
      <w:r>
        <w:rPr>
          <w:sz w:val="28"/>
          <w:szCs w:val="28"/>
        </w:rPr>
        <w:t>м медработника</w:t>
      </w:r>
      <w:r w:rsidRPr="00B415BA">
        <w:rPr>
          <w:sz w:val="28"/>
          <w:szCs w:val="28"/>
        </w:rPr>
        <w:t>, работать с комплексом «АРМИС» не так уж и сложно. Это небольшой аппарат, к которому подключаются различные датчики, с помощью которых можно измерить и артериальное давление, и жизненную емкость легких, и частоту дыхания, сделать ЭКГ, определить остроту слуха, зрения, силу рук и т. д. И в результате комплекс не просто «зафиксирует» данные обследования, но и с помощью специально созданной программы даст рекомендации, к какому врачу следует обратиться, если выявлены какие-то нарушения.</w:t>
      </w:r>
    </w:p>
    <w:p w:rsidR="00D31336" w:rsidRPr="00B415BA" w:rsidRDefault="00D31336" w:rsidP="00D31336">
      <w:pPr>
        <w:pStyle w:val="a3"/>
        <w:rPr>
          <w:sz w:val="28"/>
          <w:szCs w:val="28"/>
        </w:rPr>
      </w:pPr>
      <w:r w:rsidRPr="00B415BA">
        <w:rPr>
          <w:sz w:val="28"/>
          <w:szCs w:val="28"/>
        </w:rPr>
        <w:t xml:space="preserve">Информацию, переданную в региональный центр, специалисты тщательно систематизируют, проанализируют и разработают рекомендации по улучшению образовательного процесса в конкретных школах. Такая система здоровьесбережения вводится в учебных заведениях нашей области по инициативе губернатора В.Ю. Голубева, на закупку уникального оборудования, разработанного молодыми учеными ЮФУ, из регионального бюджета выделено более 37 миллионов рублей. </w:t>
      </w:r>
    </w:p>
    <w:p w:rsidR="00D31336" w:rsidRDefault="00D31336" w:rsidP="00D313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1336" w:rsidRDefault="00D31336" w:rsidP="00D31336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D31336" w:rsidRDefault="00D31336" w:rsidP="00D31336">
      <w:pPr>
        <w:rPr>
          <w:rFonts w:ascii="Times New Roman" w:hAnsi="Times New Roman" w:cs="Times New Roman"/>
          <w:sz w:val="28"/>
          <w:szCs w:val="28"/>
        </w:rPr>
      </w:pPr>
    </w:p>
    <w:p w:rsidR="00D31336" w:rsidRPr="00D31336" w:rsidRDefault="00D31336" w:rsidP="00D31336">
      <w:pPr>
        <w:rPr>
          <w:rFonts w:ascii="Times New Roman" w:hAnsi="Times New Roman" w:cs="Times New Roman"/>
          <w:sz w:val="28"/>
          <w:szCs w:val="28"/>
        </w:rPr>
      </w:pPr>
      <w:r w:rsidRPr="00D31336">
        <w:rPr>
          <w:rFonts w:ascii="Times New Roman" w:hAnsi="Times New Roman" w:cs="Times New Roman"/>
          <w:sz w:val="28"/>
          <w:szCs w:val="28"/>
        </w:rPr>
        <w:lastRenderedPageBreak/>
        <w:t xml:space="preserve"> «АРМИС» — инновационный аппаратно-программный комплекс для проведения профилактических осмотров и мониторинга здоровья детей и взрослых в образовательных учреждениях, сельских амбулаториях, фельдшерско-акушерских пунктах и медицинских подразделениях предприятий.</w:t>
      </w:r>
    </w:p>
    <w:p w:rsidR="00D31336" w:rsidRPr="00D31336" w:rsidRDefault="00D31336" w:rsidP="00D31336">
      <w:pPr>
        <w:rPr>
          <w:rFonts w:ascii="Times New Roman" w:hAnsi="Times New Roman" w:cs="Times New Roman"/>
          <w:sz w:val="28"/>
          <w:szCs w:val="28"/>
        </w:rPr>
      </w:pPr>
      <w:r w:rsidRPr="00D31336">
        <w:rPr>
          <w:rFonts w:ascii="Times New Roman" w:hAnsi="Times New Roman" w:cs="Times New Roman"/>
          <w:sz w:val="28"/>
          <w:szCs w:val="28"/>
        </w:rPr>
        <w:t>АРМИС — это моноблочный, малогабаритный, универсальный аппаратно-программный комплекс к которому через цифровой интерфейс подключаются датчики для регистрации физиологических параметров человека.</w:t>
      </w:r>
    </w:p>
    <w:p w:rsidR="00D31336" w:rsidRPr="00D31336" w:rsidRDefault="00D31336" w:rsidP="00D31336">
      <w:pPr>
        <w:pStyle w:val="floatl"/>
        <w:rPr>
          <w:sz w:val="28"/>
          <w:szCs w:val="28"/>
        </w:rPr>
      </w:pPr>
      <w:r w:rsidRPr="00D31336">
        <w:rPr>
          <w:sz w:val="28"/>
          <w:szCs w:val="28"/>
        </w:rPr>
        <w:t xml:space="preserve">Обработка данных исследований и формирование заключения в АПК «АРМИС» — автоматические. </w:t>
      </w:r>
    </w:p>
    <w:p w:rsidR="00D31336" w:rsidRPr="00D31336" w:rsidRDefault="00D31336" w:rsidP="00D31336">
      <w:pPr>
        <w:pStyle w:val="floatl"/>
        <w:rPr>
          <w:sz w:val="28"/>
          <w:szCs w:val="28"/>
        </w:rPr>
      </w:pPr>
      <w:r w:rsidRPr="00D31336">
        <w:rPr>
          <w:sz w:val="28"/>
          <w:szCs w:val="28"/>
        </w:rPr>
        <w:t xml:space="preserve">Обслуживается АПК «АРМИС» одним оператором со средним медицинским образованием. </w:t>
      </w:r>
    </w:p>
    <w:p w:rsidR="00D31336" w:rsidRPr="00D31336" w:rsidRDefault="00D31336" w:rsidP="00D31336">
      <w:pPr>
        <w:pStyle w:val="floatl"/>
        <w:rPr>
          <w:sz w:val="28"/>
          <w:szCs w:val="28"/>
        </w:rPr>
      </w:pPr>
      <w:r w:rsidRPr="00D31336">
        <w:rPr>
          <w:sz w:val="28"/>
          <w:szCs w:val="28"/>
        </w:rPr>
        <w:t xml:space="preserve">Время обследования на АПК «АРМИС» занимает 20 минут. </w:t>
      </w:r>
    </w:p>
    <w:p w:rsidR="00D31336" w:rsidRPr="00EA79D7" w:rsidRDefault="00D31336" w:rsidP="00D3133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79D7">
        <w:rPr>
          <w:rFonts w:ascii="Times New Roman" w:eastAsia="Times New Roman" w:hAnsi="Times New Roman" w:cs="Times New Roman"/>
          <w:b/>
          <w:bCs/>
          <w:sz w:val="36"/>
          <w:szCs w:val="36"/>
        </w:rPr>
        <w:t>Сердечно-сосудистая система</w:t>
      </w:r>
    </w:p>
    <w:p w:rsidR="00D31336" w:rsidRPr="00EA79D7" w:rsidRDefault="00D31336" w:rsidP="00D313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8150" cy="2895953"/>
            <wp:effectExtent l="19050" t="0" r="0" b="0"/>
            <wp:docPr id="1" name="Рисунок 1" descr="Сердечно-сосудист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дечно-сосудистая сист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363" cy="291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частоты сердечных сокращений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Выявление нарушений сердечного ритма: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D7">
        <w:rPr>
          <w:rFonts w:ascii="Times New Roman" w:eastAsia="Times New Roman" w:hAnsi="Times New Roman" w:cs="Times New Roman"/>
          <w:sz w:val="24"/>
          <w:szCs w:val="24"/>
        </w:rPr>
        <w:t>тахикардия, брадикардия, паузы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Выявление нарушений проводимости и возбудимости: желудочковые и наджелудочковые экстрасистолы, синоатриальная и АВ блокада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Контурный анализ ЭКГ: анализ сегмента ST, интервала QT, зубца P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Анализ вариабельности сердечного ритма по индексу Баевского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систолического артериального давления</w:t>
      </w:r>
    </w:p>
    <w:p w:rsidR="00D31336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диастолического артериального давления</w:t>
      </w:r>
    </w:p>
    <w:p w:rsidR="00D31336" w:rsidRPr="00B415BA" w:rsidRDefault="00D31336" w:rsidP="00D31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36" w:rsidRPr="00EA79D7" w:rsidRDefault="00D31336" w:rsidP="00D3133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2"/>
      <w:bookmarkEnd w:id="0"/>
      <w:r w:rsidRPr="00EA79D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Дыхательная система</w:t>
      </w:r>
    </w:p>
    <w:p w:rsidR="00D31336" w:rsidRPr="00EA79D7" w:rsidRDefault="00D31336" w:rsidP="00D313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3393" cy="2286000"/>
            <wp:effectExtent l="19050" t="0" r="0" b="0"/>
            <wp:docPr id="2" name="Рисунок 2" descr="Дыхатель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ыхатель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9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частоты дыхания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жизненной емкости легких (ЖЕЛ)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форсированной ЖЕЛ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ОФВ1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ПОС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МОС25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МОС50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МОС75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СОС25-75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ЖЕЛ/ОФВ1</w:t>
      </w:r>
    </w:p>
    <w:p w:rsidR="00D31336" w:rsidRPr="00EA79D7" w:rsidRDefault="00D31336" w:rsidP="00D3133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3"/>
      <w:bookmarkEnd w:id="1"/>
      <w:r w:rsidRPr="00EA79D7">
        <w:rPr>
          <w:rFonts w:ascii="Times New Roman" w:eastAsia="Times New Roman" w:hAnsi="Times New Roman" w:cs="Times New Roman"/>
          <w:b/>
          <w:bCs/>
          <w:sz w:val="36"/>
          <w:szCs w:val="36"/>
        </w:rPr>
        <w:t>Зрительная система</w:t>
      </w:r>
    </w:p>
    <w:p w:rsidR="00D31336" w:rsidRPr="00EA79D7" w:rsidRDefault="00D31336" w:rsidP="00D313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7504" cy="2247900"/>
            <wp:effectExtent l="19050" t="0" r="0" b="0"/>
            <wp:docPr id="3" name="Рисунок 3" descr="Зритель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ритель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14" cy="225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остроты зрения по оптотипам, предъявляемым на мониторе компьютера</w:t>
      </w:r>
    </w:p>
    <w:p w:rsidR="00D31336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Оценка зрительной функции с помощью теста Малиновского</w:t>
      </w:r>
    </w:p>
    <w:p w:rsidR="00D31336" w:rsidRDefault="00D31336" w:rsidP="00D31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36" w:rsidRDefault="00D31336" w:rsidP="00D31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36" w:rsidRPr="00EA79D7" w:rsidRDefault="00D31336" w:rsidP="00D31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36" w:rsidRPr="00EA79D7" w:rsidRDefault="00D31336" w:rsidP="00D3133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" w:name="4"/>
      <w:bookmarkEnd w:id="2"/>
      <w:r w:rsidRPr="00EA79D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Слуховая система</w:t>
      </w:r>
    </w:p>
    <w:p w:rsidR="00D31336" w:rsidRPr="00EA79D7" w:rsidRDefault="00D31336" w:rsidP="00D313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9971" cy="2085975"/>
            <wp:effectExtent l="19050" t="0" r="7079" b="0"/>
            <wp:docPr id="4" name="Рисунок 4" descr="Слухов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уховая систе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71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остроты слуха с помощью субъективной тональной аудиометрии.</w:t>
      </w:r>
    </w:p>
    <w:p w:rsidR="00D31336" w:rsidRPr="00EA79D7" w:rsidRDefault="00D31336" w:rsidP="00D3133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3" w:name="5"/>
      <w:bookmarkEnd w:id="3"/>
      <w:r w:rsidRPr="00EA79D7">
        <w:rPr>
          <w:rFonts w:ascii="Times New Roman" w:eastAsia="Times New Roman" w:hAnsi="Times New Roman" w:cs="Times New Roman"/>
          <w:b/>
          <w:bCs/>
          <w:sz w:val="36"/>
          <w:szCs w:val="36"/>
        </w:rPr>
        <w:t>Центральная нервная система</w:t>
      </w:r>
    </w:p>
    <w:p w:rsidR="00D31336" w:rsidRPr="00EA79D7" w:rsidRDefault="00D31336" w:rsidP="00D313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47950"/>
            <wp:effectExtent l="19050" t="0" r="0" b="0"/>
            <wp:docPr id="5" name="Рисунок 5" descr="Центральная нерв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нтральная нерв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59" cy="195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уровня активации центральной нервной системы на основе измерения времени простой зрительно-моторной реакции</w:t>
      </w:r>
    </w:p>
    <w:p w:rsidR="00D31336" w:rsidRPr="00EA79D7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Определение уровня работоспособности центральной нервной системы на основе измерения времени сложной зрительно-моторной реакции</w:t>
      </w:r>
    </w:p>
    <w:p w:rsidR="00D31336" w:rsidRPr="00EA79D7" w:rsidRDefault="00D31336" w:rsidP="00D3133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4" w:name="6"/>
      <w:bookmarkEnd w:id="4"/>
      <w:r w:rsidRPr="00EA79D7">
        <w:rPr>
          <w:rFonts w:ascii="Times New Roman" w:eastAsia="Times New Roman" w:hAnsi="Times New Roman" w:cs="Times New Roman"/>
          <w:b/>
          <w:bCs/>
          <w:sz w:val="36"/>
          <w:szCs w:val="36"/>
        </w:rPr>
        <w:t>Антропометрия</w:t>
      </w:r>
    </w:p>
    <w:p w:rsidR="00D31336" w:rsidRPr="00EA79D7" w:rsidRDefault="00D31336" w:rsidP="00D313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5625" cy="2110280"/>
            <wp:effectExtent l="19050" t="0" r="9525" b="0"/>
            <wp:docPr id="6" name="Рисунок 6" descr="Антропомет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нтропометр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659" w:rsidRPr="00D31336" w:rsidRDefault="00D31336" w:rsidP="00D313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D7">
        <w:rPr>
          <w:rFonts w:ascii="Times New Roman" w:eastAsia="Times New Roman" w:hAnsi="Times New Roman" w:cs="Times New Roman"/>
          <w:sz w:val="24"/>
          <w:szCs w:val="24"/>
        </w:rPr>
        <w:t>Оценка физического развития.</w:t>
      </w:r>
    </w:p>
    <w:sectPr w:rsidR="00041659" w:rsidRPr="00D3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F5D"/>
    <w:multiLevelType w:val="multilevel"/>
    <w:tmpl w:val="605C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1336"/>
    <w:rsid w:val="00041659"/>
    <w:rsid w:val="00D3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loatl">
    <w:name w:val="floatl"/>
    <w:basedOn w:val="a"/>
    <w:rsid w:val="00D3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583</Words>
  <Characters>3325</Characters>
  <Application>Microsoft Office Word</Application>
  <DocSecurity>0</DocSecurity>
  <Lines>27</Lines>
  <Paragraphs>7</Paragraphs>
  <ScaleCrop>false</ScaleCrop>
  <Company>МОУ СОШ №21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2014-03-19T14:50:00Z</dcterms:created>
  <dcterms:modified xsi:type="dcterms:W3CDTF">2014-03-19T14:54:00Z</dcterms:modified>
</cp:coreProperties>
</file>